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📄 Post-Release Health Certification (PROD)</w:t>
      </w:r>
    </w:p>
    <w:tbl>
      <w:tblPr>
        <w:tblStyle w:val="Table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</w:tbl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Meta Information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Release Links / CRs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[INSERT LINKS TO JIRA / CONFLUENCE RELEASE PAGE]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12-Dec-2025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Environment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(Production)</w:t>
            </w:r>
          </w:p>
        </w:tc>
      </w:tr>
    </w:tbl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Release 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[PASSED / FAILED / CONDITIONAL PASS]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deployment of the application suite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Production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environment has been verified.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[Summary: Did CPU/Memory return to baseline? Any outliers?]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Performance: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[Summary: Are latency/throughput levels consistent with pre-release?]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Anomalies: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[Summary: Any unexpected log patterns or new errors?]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Sign-off: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[Enter progression decision...]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Health-Check Status (Post-Release)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Verification of application availability and endpoints immediately post-deploy.</w:t>
      </w:r>
    </w:p>
    <w:tbl>
      <w:tblPr>
        <w:tblStyle w:val="Table3"/>
        <w:tblW w:w="780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Application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Region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URL Monitored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HTTP 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Response Time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Boule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hyperlink r:id="rId6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1155cc"/>
                  <w:u w:val="single"/>
                  <w:rtl w:val="0"/>
                </w:rPr>
                <w:t xml:space="preserve">https://boule.granicusops.com/boards/admin/system/status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86.6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Boule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hyperlink r:id="rId7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1155cc"/>
                  <w:u w:val="single"/>
                  <w:rtl w:val="0"/>
                </w:rPr>
                <w:t xml:space="preserve">https://boule.ca.granicusops.com/boards/admin/system/status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32.8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Swagit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hyperlink r:id="rId8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1155cc"/>
                  <w:u w:val="single"/>
                  <w:rtl w:val="0"/>
                </w:rPr>
                <w:t xml:space="preserve">https://admin.v3.swagit.com/readiness_check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25.4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Chronus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hyperlink r:id="rId9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1155cc"/>
                  <w:u w:val="single"/>
                  <w:rtl w:val="0"/>
                </w:rPr>
                <w:t xml:space="preserve">https://chronus.granicusops.com/system/status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32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Chronus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hyperlink r:id="rId10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1155cc"/>
                  <w:u w:val="single"/>
                  <w:rtl w:val="0"/>
                </w:rPr>
                <w:t xml:space="preserve">https://chronus.ca.granicusops.com/system/status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85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Atreyu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hyperlink r:id="rId11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1155cc"/>
                  <w:u w:val="single"/>
                  <w:rtl w:val="0"/>
                </w:rPr>
                <w:t xml:space="preserve">https://atreyu.ca.granicus.com/atreyu/status.json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Atreyu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hyperlink r:id="rId12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1155cc"/>
                  <w:u w:val="single"/>
                  <w:rtl w:val="0"/>
                </w:rPr>
                <w:t xml:space="preserve">https://atreyu.granicusops.com/status.json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Infrastructure &amp; Performance Analysis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Instruction: Ideally, provide a single timeline graph covering (Pre-Release + Release Window + Post-Release) with the deployment window clearly marked.</w:t>
      </w:r>
    </w:p>
    <w:p w:rsidR="00000000" w:rsidDel="00000000" w:rsidP="00000000" w:rsidRDefault="00000000" w:rsidRPr="00000000" w14:paraId="000000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Boule (GovMeetings)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&amp; Observations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 (Timeline Graphs)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CPU, Memory &amp; Throughput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ind w:left="720" w:hanging="360"/>
              <w:rPr>
                <w:rFonts w:ascii="Google Sans Text" w:cs="Google Sans Text" w:eastAsia="Google Sans Text" w:hAnsi="Google Sans Text"/>
                <w:color w:val="1f1f1f"/>
                <w:u w:val="none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During release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it spiked max usage but improved almost immediately</w:t>
            </w:r>
          </w:p>
          <w:p w:rsidR="00000000" w:rsidDel="00000000" w:rsidP="00000000" w:rsidRDefault="00000000" w:rsidRPr="00000000" w14:paraId="00000047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ind w:left="720" w:hanging="360"/>
              <w:rPr>
                <w:rFonts w:ascii="Google Sans Text" w:cs="Google Sans Text" w:eastAsia="Google Sans Text" w:hAnsi="Google Sans Text"/>
                <w:color w:val="1f1f1f"/>
                <w:u w:val="none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Afterwards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, system stabilized. CPU established a consistent, rhythmic pattern without hitting maximum capacity, while Memory began a slow, gradual increase but remained significantly more efficient than pre-release levels</w:t>
            </w:r>
          </w:p>
          <w:p w:rsidR="00000000" w:rsidDel="00000000" w:rsidP="00000000" w:rsidRDefault="00000000" w:rsidRPr="00000000" w14:paraId="00000048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ind w:left="720" w:hanging="360"/>
              <w:rPr>
                <w:rFonts w:ascii="Google Sans Text" w:cs="Google Sans Text" w:eastAsia="Google Sans Text" w:hAnsi="Google Sans Text"/>
                <w:color w:val="1f1f1f"/>
                <w:u w:val="none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it has introduced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latency regression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.. </w:t>
            </w:r>
          </w:p>
          <w:p w:rsidR="00000000" w:rsidDel="00000000" w:rsidP="00000000" w:rsidRDefault="00000000" w:rsidRPr="00000000" w14:paraId="00000049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ind w:left="720" w:hanging="360"/>
              <w:rPr>
                <w:rFonts w:ascii="Google Sans Text" w:cs="Google Sans Text" w:eastAsia="Google Sans Text" w:hAnsi="Google Sans Text"/>
                <w:color w:val="1f1f1f"/>
                <w:u w:val="none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As Latency significantly degraded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HEALTHY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  <w:drawing>
                <wp:inline distB="114300" distT="114300" distL="114300" distR="114300">
                  <wp:extent cx="6273511" cy="1500188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511" cy="15001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  <w:drawing>
                <wp:inline distB="114300" distT="114300" distL="114300" distR="114300">
                  <wp:extent cx="7730913" cy="1890713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0913" cy="18907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Latency (US &amp; CA)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There was no major change in the synthetics and endpoint of boule in CA and US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Normal.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Swagit-Admin-V3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&amp; Observations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 (Timeline Graphs)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Readiness &amp; Duration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ind w:left="720" w:hanging="360"/>
              <w:rPr>
                <w:rFonts w:ascii="Google Sans Text" w:cs="Google Sans Text" w:eastAsia="Google Sans Text" w:hAnsi="Google Sans Text"/>
                <w:color w:val="1f1f1f"/>
                <w:u w:val="none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It rendered the application effectively unusable for several hours, characterized by extreme latency (400s) and near-total transaction failure (90%).</w:t>
            </w:r>
          </w:p>
          <w:p w:rsidR="00000000" w:rsidDel="00000000" w:rsidP="00000000" w:rsidRDefault="00000000" w:rsidRPr="00000000" w14:paraId="0000005C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ind w:left="720" w:hanging="360"/>
              <w:rPr>
                <w:rFonts w:ascii="Google Sans Text" w:cs="Google Sans Text" w:eastAsia="Google Sans Text" w:hAnsi="Google Sans Text"/>
                <w:color w:val="1f1f1f"/>
                <w:u w:val="none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returned to 0% errors after 2:00 PM.</w:t>
            </w:r>
          </w:p>
          <w:p w:rsidR="00000000" w:rsidDel="00000000" w:rsidP="00000000" w:rsidRDefault="00000000" w:rsidRPr="00000000" w14:paraId="0000005D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ind w:left="720" w:hanging="360"/>
              <w:rPr>
                <w:rFonts w:ascii="Google Sans Text" w:cs="Google Sans Text" w:eastAsia="Google Sans Text" w:hAnsi="Google Sans Text"/>
                <w:color w:val="1f1f1f"/>
                <w:u w:val="none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Before release, System Memory was static and high (hovering near 50%),</w:t>
            </w:r>
          </w:p>
          <w:p w:rsidR="00000000" w:rsidDel="00000000" w:rsidP="00000000" w:rsidRDefault="00000000" w:rsidRPr="00000000" w14:paraId="0000005E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ind w:left="720" w:hanging="360"/>
              <w:rPr>
                <w:rFonts w:ascii="Google Sans Text" w:cs="Google Sans Text" w:eastAsia="Google Sans Text" w:hAnsi="Google Sans Text"/>
                <w:color w:val="1f1f1f"/>
                <w:u w:val="none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the release successfully fixed the memory consumption issue (reclaiming ~35% of system memory)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Could have an Issue.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  <w:drawing>
                <wp:inline distB="114300" distT="114300" distL="114300" distR="114300">
                  <wp:extent cx="6594057" cy="1585913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4057" cy="15859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  <w:drawing>
                <wp:inline distB="114300" distT="114300" distL="114300" distR="114300">
                  <wp:extent cx="6393007" cy="1528763"/>
                  <wp:effectExtent b="0" l="0" r="0" t="0"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3007" cy="15287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Chronus (Jobs)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&amp; Observations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 (Timeline Graphs)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Processing Metrics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5.9999942779541" w:lineRule="auto"/>
              <w:ind w:left="720" w:right="0" w:hanging="360"/>
              <w:jc w:val="left"/>
              <w:rPr>
                <w:rFonts w:ascii="Google Sans Text" w:cs="Google Sans Text" w:eastAsia="Google Sans Text" w:hAnsi="Google Sans Text"/>
                <w:b w:val="0"/>
                <w:bCs w:val="0"/>
                <w:i w:val="0"/>
                <w:iCs w:val="0"/>
                <w:smallCaps w:val="0"/>
                <w:strike w:val="0"/>
                <w:color w:val="1f1f1f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0"/>
                <w:bCs w:val="0"/>
                <w:i w:val="0"/>
                <w:iCs w:val="0"/>
                <w:smallCaps w:val="0"/>
                <w:strike w:val="0"/>
                <w:color w:val="1f1f1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Chronus remained stable, showing no pre-release resource bloat or post-release instability.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0"/>
                <w:bCs w:val="0"/>
                <w:i w:val="0"/>
                <w:iCs w:val="0"/>
                <w:smallCaps w:val="0"/>
                <w:strike w:val="0"/>
                <w:color w:val="1f1f1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0"/>
                <w:bCs w:val="0"/>
                <w:i w:val="0"/>
                <w:iCs w:val="0"/>
                <w:smallCaps w:val="0"/>
                <w:strike w:val="0"/>
                <w:color w:val="1f1f1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It handled significant throughput spikes error-free and </w:t>
            </w: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optimized application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performance, leading to lower latency after the release window closed.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HEALTHY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  <w:drawing>
                <wp:inline distB="114300" distT="114300" distL="114300" distR="114300">
                  <wp:extent cx="5195888" cy="2823852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5888" cy="28238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  <w:drawing>
                <wp:inline distB="114300" distT="114300" distL="114300" distR="114300">
                  <wp:extent cx="4900613" cy="2663376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613" cy="26633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Atreyu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&amp; Observations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 (Timeline Graphs)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API Performance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DATA NOT AVAILABLE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[Healthy/Issue]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Data Not available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Key Transactions (Pre vs Post Comparison)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Direct comparison of critical endpoints. Use the "Average" metric for the window.</w:t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Application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Transaction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Pre-Release (Baseline)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Post-Release (Actual)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Boule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V1:JurisdictionsController#stats</w:t>
            </w:r>
          </w:p>
          <w:p w:rsidR="00000000" w:rsidDel="00000000" w:rsidP="00000000" w:rsidRDefault="00000000" w:rsidRPr="00000000" w14:paraId="00000085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WidgetsController#show</w:t>
            </w:r>
          </w:p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175 ms</w:t>
            </w:r>
          </w:p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150 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175 ms</w:t>
            </w:r>
          </w:p>
          <w:p w:rsidR="00000000" w:rsidDel="00000000" w:rsidP="00000000" w:rsidRDefault="00000000" w:rsidRPr="00000000" w14:paraId="0000008B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145 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–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Swagit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Video#Flatten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286K ms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256K ms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Chronus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ActivityController#create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148ms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145ms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ind w:left="0" w:firstLine="0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</w:tbl>
    <w:p w:rsidR="00000000" w:rsidDel="00000000" w:rsidP="00000000" w:rsidRDefault="00000000" w:rsidRPr="00000000" w14:paraId="0000009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Log Patterns &amp; Error Analysis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Review of Elastic "Patterns" tab. Focus on Orange/Yellow clusters.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Elastic Search Link: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[INSERT LINK TO KIBANA SAVED SEARCH]</w:t>
      </w:r>
    </w:p>
    <w:tbl>
      <w:tblPr>
        <w:tblStyle w:val="Table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Count (Post)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Pattern Sample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Severity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Dev Feedback / Action Required?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[00,000]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[Insert Log Pattern Text]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⚠️ Warn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[Ask Dev: Is this expected?]</w:t>
            </w:r>
          </w:p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(e.g., "Dev confirmed this is known noise")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[00,000]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[Insert Log Pattern Text]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🔴 Error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[Ask Dev: Is this critical?]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[00,000]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[Insert Log Pattern Text]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ℹ️ Info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Normal operational log.</w:t>
            </w:r>
          </w:p>
        </w:tc>
      </w:tr>
    </w:tbl>
    <w:p w:rsidR="00000000" w:rsidDel="00000000" w:rsidP="00000000" w:rsidRDefault="00000000" w:rsidRPr="00000000" w14:paraId="000000A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Risks &amp; Action Items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Items to be addressed by Dev/Ops teams post-release.</w:t>
      </w:r>
    </w:p>
    <w:tbl>
      <w:tblPr>
        <w:tblStyle w:val="Table10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Issue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Risk Level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Target Resolution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[Risk Title]</w:t>
            </w:r>
          </w:p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[Description of risk and impact]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[High/Med]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[Name/Team]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[Date]</w:t>
            </w:r>
          </w:p>
        </w:tc>
      </w:tr>
    </w:tbl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atreyu.ca.granicus.com/atreyu/status.json" TargetMode="External"/><Relationship Id="rId10" Type="http://schemas.openxmlformats.org/officeDocument/2006/relationships/hyperlink" Target="https://chronus.ca.granicusops.com/system/status" TargetMode="External"/><Relationship Id="rId13" Type="http://schemas.openxmlformats.org/officeDocument/2006/relationships/image" Target="media/image4.png"/><Relationship Id="rId12" Type="http://schemas.openxmlformats.org/officeDocument/2006/relationships/hyperlink" Target="https://atreyu.granicusops.com/status.json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chronus.granicusops.com/system/status" TargetMode="External"/><Relationship Id="rId15" Type="http://schemas.openxmlformats.org/officeDocument/2006/relationships/image" Target="media/image1.png"/><Relationship Id="rId14" Type="http://schemas.openxmlformats.org/officeDocument/2006/relationships/image" Target="media/image3.png"/><Relationship Id="rId17" Type="http://schemas.openxmlformats.org/officeDocument/2006/relationships/image" Target="media/image5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hyperlink" Target="https://boule.granicusops.com/boards/admin/system/status" TargetMode="External"/><Relationship Id="rId18" Type="http://schemas.openxmlformats.org/officeDocument/2006/relationships/image" Target="media/image2.png"/><Relationship Id="rId7" Type="http://schemas.openxmlformats.org/officeDocument/2006/relationships/hyperlink" Target="https://boule.ca.granicusops.com/boards/admin/system/status" TargetMode="External"/><Relationship Id="rId8" Type="http://schemas.openxmlformats.org/officeDocument/2006/relationships/hyperlink" Target="https://admin.v3.swagit.com/readiness_check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